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B4D44" w14:textId="14A85987" w:rsidR="00290C3D" w:rsidRPr="00290C3D" w:rsidRDefault="006F6BAA" w:rsidP="00E601F0">
      <w:pPr>
        <w:widowControl w:val="0"/>
        <w:spacing w:line="360" w:lineRule="auto"/>
        <w:ind w:left="284"/>
        <w:contextualSpacing/>
        <w:rPr>
          <w:rFonts w:ascii="Arial" w:hAnsi="Arial" w:cs="Arial"/>
          <w:b/>
          <w:color w:val="FF0000"/>
          <w:sz w:val="36"/>
          <w:szCs w:val="26"/>
        </w:rPr>
      </w:pPr>
      <w:bookmarkStart w:id="0" w:name="OLE_LINK3"/>
      <w:bookmarkStart w:id="1" w:name="OLE_LINK4"/>
      <w:bookmarkStart w:id="2" w:name="OLE_LINK5"/>
      <w:r>
        <w:rPr>
          <w:rFonts w:ascii="Arial" w:hAnsi="Arial" w:cs="Arial"/>
          <w:b/>
          <w:color w:val="FF0000"/>
          <w:sz w:val="36"/>
          <w:szCs w:val="26"/>
        </w:rPr>
        <w:t>BOX</w:t>
      </w:r>
    </w:p>
    <w:p w14:paraId="28740C37" w14:textId="40DE4CB1" w:rsidR="00DA6DD1" w:rsidRPr="00EE7CFF" w:rsidRDefault="001628F4" w:rsidP="00E601F0">
      <w:pPr>
        <w:widowControl w:val="0"/>
        <w:spacing w:line="360" w:lineRule="auto"/>
        <w:ind w:left="284"/>
        <w:contextualSpacing/>
        <w:rPr>
          <w:rFonts w:ascii="Arial" w:hAnsi="Arial" w:cs="Arial"/>
          <w:sz w:val="26"/>
          <w:szCs w:val="26"/>
        </w:rPr>
      </w:pPr>
      <w:r w:rsidRPr="001628F4">
        <w:rPr>
          <w:rFonts w:ascii="Arial" w:hAnsi="Arial" w:cs="Arial"/>
          <w:b/>
          <w:sz w:val="26"/>
          <w:szCs w:val="26"/>
        </w:rPr>
        <w:t>PRODUCT/PRODUTO:</w:t>
      </w:r>
      <w:r w:rsidRPr="001628F4">
        <w:rPr>
          <w:rFonts w:ascii="Arial" w:hAnsi="Arial" w:cs="Arial"/>
          <w:sz w:val="26"/>
          <w:szCs w:val="26"/>
        </w:rPr>
        <w:t xml:space="preserve"> </w:t>
      </w:r>
      <w:r w:rsidR="00C930CB">
        <w:rPr>
          <w:rFonts w:ascii="Arial" w:hAnsi="Arial" w:cs="Arial"/>
          <w:sz w:val="26"/>
          <w:szCs w:val="26"/>
        </w:rPr>
        <w:t>ACETAMIPRID</w:t>
      </w:r>
      <w:r w:rsidRPr="001628F4">
        <w:rPr>
          <w:rFonts w:ascii="Arial" w:hAnsi="Arial" w:cs="Arial"/>
          <w:sz w:val="26"/>
          <w:szCs w:val="26"/>
        </w:rPr>
        <w:t xml:space="preserve"> TGAI</w:t>
      </w:r>
      <w:r w:rsidR="001C3DDC">
        <w:rPr>
          <w:rFonts w:ascii="Arial" w:hAnsi="Arial" w:cs="Arial"/>
          <w:sz w:val="26"/>
          <w:szCs w:val="26"/>
        </w:rPr>
        <w:t xml:space="preserve"> </w:t>
      </w:r>
      <w:r w:rsidR="001C3DDC" w:rsidRPr="00C930CB">
        <w:rPr>
          <w:rFonts w:ascii="Arial" w:hAnsi="Arial" w:cs="Arial"/>
          <w:sz w:val="26"/>
          <w:szCs w:val="26"/>
        </w:rPr>
        <w:t>(</w:t>
      </w:r>
      <w:r w:rsidR="00C930CB" w:rsidRPr="00C930CB">
        <w:rPr>
          <w:rFonts w:ascii="Arial" w:hAnsi="Arial" w:cs="Arial"/>
          <w:sz w:val="26"/>
          <w:szCs w:val="26"/>
        </w:rPr>
        <w:t>PA 301 I</w:t>
      </w:r>
      <w:r w:rsidR="001C3DDC" w:rsidRPr="00C930CB">
        <w:rPr>
          <w:rFonts w:ascii="Arial" w:hAnsi="Arial" w:cs="Arial"/>
          <w:sz w:val="26"/>
          <w:szCs w:val="26"/>
        </w:rPr>
        <w:t>)</w:t>
      </w:r>
    </w:p>
    <w:p w14:paraId="0705753F" w14:textId="11338B8B" w:rsidR="00DA6DD1" w:rsidRPr="006F6BAA" w:rsidRDefault="00DA6DD1" w:rsidP="00E601F0">
      <w:pPr>
        <w:widowControl w:val="0"/>
        <w:spacing w:line="360" w:lineRule="auto"/>
        <w:ind w:left="284"/>
        <w:contextualSpacing/>
        <w:rPr>
          <w:rFonts w:ascii="Arial" w:hAnsi="Arial" w:cs="Arial"/>
          <w:b/>
          <w:sz w:val="26"/>
          <w:szCs w:val="26"/>
        </w:rPr>
      </w:pPr>
      <w:r w:rsidRPr="006F6BAA">
        <w:rPr>
          <w:rFonts w:ascii="Arial" w:hAnsi="Arial" w:cs="Arial"/>
          <w:b/>
          <w:sz w:val="26"/>
          <w:szCs w:val="26"/>
        </w:rPr>
        <w:t xml:space="preserve">RET: </w:t>
      </w:r>
      <w:r w:rsidRPr="006F6BAA">
        <w:rPr>
          <w:rFonts w:ascii="Arial" w:hAnsi="Arial" w:cs="Arial"/>
          <w:sz w:val="26"/>
          <w:szCs w:val="26"/>
        </w:rPr>
        <w:t xml:space="preserve">PROVENTIS LIFESCIENCE DEFENSIVOS AGRÍCOLAS LTDA – NUMBER/NUMERO </w:t>
      </w:r>
      <w:r w:rsidR="00D55BFB">
        <w:rPr>
          <w:rFonts w:ascii="Arial" w:hAnsi="Arial" w:cs="Arial" w:hint="eastAsia"/>
          <w:sz w:val="26"/>
          <w:szCs w:val="26"/>
          <w:lang w:eastAsia="zh-CN"/>
        </w:rPr>
        <w:t>1</w:t>
      </w:r>
      <w:r w:rsidR="006F6BAA" w:rsidRPr="006F6BAA">
        <w:rPr>
          <w:rFonts w:ascii="Arial" w:eastAsia="Times New Roman" w:hAnsi="Arial" w:cs="Arial"/>
          <w:color w:val="000000"/>
          <w:sz w:val="26"/>
          <w:szCs w:val="26"/>
        </w:rPr>
        <w:t>7</w:t>
      </w:r>
      <w:r w:rsidR="00D55BFB">
        <w:rPr>
          <w:rFonts w:ascii="Arial" w:hAnsi="Arial" w:cs="Arial" w:hint="eastAsia"/>
          <w:color w:val="000000"/>
          <w:sz w:val="26"/>
          <w:szCs w:val="26"/>
          <w:lang w:eastAsia="zh-CN"/>
        </w:rPr>
        <w:t>6</w:t>
      </w:r>
      <w:r w:rsidR="006F6BAA" w:rsidRPr="006F6BAA">
        <w:rPr>
          <w:rFonts w:ascii="Arial" w:eastAsia="Times New Roman" w:hAnsi="Arial" w:cs="Arial"/>
          <w:color w:val="000000"/>
          <w:sz w:val="26"/>
          <w:szCs w:val="26"/>
        </w:rPr>
        <w:t>/2017</w:t>
      </w:r>
    </w:p>
    <w:p w14:paraId="7ECC68D3" w14:textId="0B8C6A82" w:rsidR="00DA6DD1" w:rsidRPr="006F6BAA" w:rsidRDefault="00DA6DD1" w:rsidP="00E601F0">
      <w:pPr>
        <w:widowControl w:val="0"/>
        <w:spacing w:line="360" w:lineRule="auto"/>
        <w:ind w:left="284"/>
        <w:contextualSpacing/>
        <w:rPr>
          <w:rFonts w:ascii="Arial" w:hAnsi="Arial" w:cs="Arial"/>
          <w:sz w:val="26"/>
          <w:szCs w:val="26"/>
        </w:rPr>
      </w:pPr>
      <w:r w:rsidRPr="006F6BAA">
        <w:rPr>
          <w:rFonts w:ascii="Arial" w:hAnsi="Arial" w:cs="Arial"/>
          <w:b/>
          <w:sz w:val="26"/>
          <w:szCs w:val="26"/>
        </w:rPr>
        <w:t>NCM:</w:t>
      </w:r>
      <w:r w:rsidR="00D55BFB" w:rsidRPr="00D55BFB">
        <w:rPr>
          <w:rFonts w:ascii="Arial" w:hAnsi="Arial" w:cs="Arial"/>
          <w:color w:val="000000"/>
          <w:sz w:val="26"/>
          <w:szCs w:val="26"/>
        </w:rPr>
        <w:t xml:space="preserve"> </w:t>
      </w:r>
      <w:r w:rsidR="00C930CB" w:rsidRPr="00C930CB">
        <w:rPr>
          <w:rFonts w:ascii="Arial" w:hAnsi="Arial" w:cs="Arial"/>
          <w:color w:val="000000"/>
          <w:sz w:val="26"/>
          <w:szCs w:val="26"/>
        </w:rPr>
        <w:t>2933.39.29</w:t>
      </w:r>
    </w:p>
    <w:p w14:paraId="776FAE80" w14:textId="249C9475" w:rsidR="00DA6DD1" w:rsidRPr="006F6BAA" w:rsidRDefault="00DA6DD1" w:rsidP="00E601F0">
      <w:pPr>
        <w:widowControl w:val="0"/>
        <w:spacing w:line="360" w:lineRule="auto"/>
        <w:ind w:left="284"/>
        <w:contextualSpacing/>
        <w:rPr>
          <w:rFonts w:ascii="Arial" w:hAnsi="Arial" w:cs="Arial"/>
          <w:sz w:val="26"/>
          <w:szCs w:val="26"/>
        </w:rPr>
      </w:pPr>
      <w:r w:rsidRPr="006F6BAA">
        <w:rPr>
          <w:rFonts w:ascii="Arial" w:hAnsi="Arial" w:cs="Arial"/>
          <w:b/>
          <w:sz w:val="26"/>
          <w:szCs w:val="26"/>
        </w:rPr>
        <w:t>ACTIVE INGREDIENT/</w:t>
      </w:r>
      <w:r w:rsidRPr="006F6BAA">
        <w:rPr>
          <w:rFonts w:ascii="Arial" w:hAnsi="Arial" w:cs="Arial"/>
          <w:sz w:val="26"/>
          <w:szCs w:val="26"/>
        </w:rPr>
        <w:t xml:space="preserve">INGREDIENTE ATIVO: </w:t>
      </w:r>
      <w:r w:rsidR="00C930CB">
        <w:rPr>
          <w:rFonts w:ascii="Arial" w:eastAsia="Times New Roman" w:hAnsi="Arial" w:cs="Arial"/>
          <w:color w:val="000000"/>
          <w:sz w:val="26"/>
          <w:szCs w:val="26"/>
        </w:rPr>
        <w:t xml:space="preserve">ACETAMIPRID </w:t>
      </w:r>
      <w:r w:rsidR="001628F4" w:rsidRPr="001628F4">
        <w:rPr>
          <w:rFonts w:ascii="Arial" w:eastAsia="Times New Roman" w:hAnsi="Arial" w:cs="Arial"/>
          <w:color w:val="000000"/>
          <w:sz w:val="26"/>
          <w:szCs w:val="26"/>
        </w:rPr>
        <w:t>(CAS NUMBER</w:t>
      </w:r>
      <w:r w:rsidR="00C930CB">
        <w:rPr>
          <w:rFonts w:ascii="Arial" w:eastAsia="Times New Roman" w:hAnsi="Arial" w:cs="Arial"/>
          <w:color w:val="000000"/>
          <w:sz w:val="26"/>
          <w:szCs w:val="26"/>
        </w:rPr>
        <w:t xml:space="preserve"> 1</w:t>
      </w:r>
      <w:r w:rsidR="00C930CB" w:rsidRPr="00C930CB">
        <w:rPr>
          <w:rFonts w:ascii="Arial" w:eastAsia="Times New Roman" w:hAnsi="Arial" w:cs="Arial"/>
          <w:color w:val="000000"/>
          <w:sz w:val="26"/>
          <w:szCs w:val="26"/>
        </w:rPr>
        <w:t>35410-20-7</w:t>
      </w:r>
      <w:r w:rsidR="00C930CB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="001628F4" w:rsidRPr="001628F4">
        <w:rPr>
          <w:rFonts w:ascii="Arial" w:eastAsia="Times New Roman" w:hAnsi="Arial" w:cs="Arial"/>
          <w:color w:val="000000"/>
          <w:sz w:val="26"/>
          <w:szCs w:val="26"/>
        </w:rPr>
        <w:t>)</w:t>
      </w:r>
    </w:p>
    <w:p w14:paraId="128662AF" w14:textId="7A9A0A5C" w:rsidR="00DA6DD1" w:rsidRPr="002B586E" w:rsidRDefault="00DA6DD1" w:rsidP="00E601F0">
      <w:pPr>
        <w:widowControl w:val="0"/>
        <w:spacing w:line="360" w:lineRule="auto"/>
        <w:ind w:left="284"/>
        <w:contextualSpacing/>
        <w:rPr>
          <w:rFonts w:ascii="Arial" w:hAnsi="Arial" w:cs="Arial"/>
          <w:sz w:val="26"/>
          <w:szCs w:val="26"/>
        </w:rPr>
      </w:pPr>
      <w:r w:rsidRPr="002B586E">
        <w:rPr>
          <w:rFonts w:ascii="Arial" w:hAnsi="Arial" w:cs="Arial"/>
          <w:b/>
          <w:sz w:val="26"/>
          <w:szCs w:val="26"/>
        </w:rPr>
        <w:t>FORMULATION/FORMULAÇÃO:</w:t>
      </w:r>
      <w:r w:rsidRPr="002B586E">
        <w:rPr>
          <w:rFonts w:ascii="Arial" w:hAnsi="Arial" w:cs="Arial"/>
          <w:sz w:val="26"/>
          <w:szCs w:val="26"/>
        </w:rPr>
        <w:t xml:space="preserve"> </w:t>
      </w:r>
      <w:r w:rsidR="00D55BFB" w:rsidRPr="002B586E">
        <w:rPr>
          <w:rFonts w:ascii="Arial" w:eastAsia="Times New Roman" w:hAnsi="Arial" w:cs="Arial"/>
          <w:color w:val="000000"/>
          <w:sz w:val="26"/>
          <w:szCs w:val="26"/>
        </w:rPr>
        <w:t>9</w:t>
      </w:r>
      <w:r w:rsidR="00C930CB" w:rsidRPr="002B586E">
        <w:rPr>
          <w:rFonts w:ascii="Arial" w:hAnsi="Arial" w:cs="Arial"/>
          <w:color w:val="000000"/>
          <w:sz w:val="26"/>
          <w:szCs w:val="26"/>
          <w:lang w:eastAsia="zh-CN"/>
        </w:rPr>
        <w:t>9</w:t>
      </w:r>
      <w:r w:rsidR="006F6BAA" w:rsidRPr="002B586E">
        <w:rPr>
          <w:rFonts w:ascii="Arial" w:eastAsia="Times New Roman" w:hAnsi="Arial" w:cs="Arial"/>
          <w:color w:val="000000"/>
          <w:sz w:val="26"/>
          <w:szCs w:val="26"/>
        </w:rPr>
        <w:t>0G/KG – TECHNICAL PRODUCT</w:t>
      </w:r>
    </w:p>
    <w:p w14:paraId="4884828E" w14:textId="4F92C0AE" w:rsidR="00DA6DD1" w:rsidRPr="008E1A64" w:rsidRDefault="00DA6DD1" w:rsidP="00E601F0">
      <w:pPr>
        <w:widowControl w:val="0"/>
        <w:spacing w:line="360" w:lineRule="auto"/>
        <w:ind w:left="284"/>
        <w:contextualSpacing/>
        <w:rPr>
          <w:rFonts w:ascii="Arial" w:hAnsi="Arial" w:cs="Arial"/>
          <w:sz w:val="26"/>
          <w:szCs w:val="26"/>
          <w:lang w:val="en-US"/>
        </w:rPr>
      </w:pPr>
      <w:r w:rsidRPr="008E1A64">
        <w:rPr>
          <w:rFonts w:ascii="Arial" w:hAnsi="Arial" w:cs="Arial"/>
          <w:b/>
          <w:sz w:val="26"/>
          <w:szCs w:val="26"/>
          <w:lang w:val="en-US"/>
        </w:rPr>
        <w:t>CLASSIFICATION/CLASSE:</w:t>
      </w:r>
      <w:r w:rsidRPr="008E1A64">
        <w:rPr>
          <w:rFonts w:ascii="Arial" w:hAnsi="Arial" w:cs="Arial"/>
          <w:sz w:val="26"/>
          <w:szCs w:val="26"/>
          <w:lang w:val="en-US"/>
        </w:rPr>
        <w:t xml:space="preserve"> </w:t>
      </w:r>
      <w:r w:rsidR="00D55BFB" w:rsidRPr="00D55BFB">
        <w:rPr>
          <w:rFonts w:ascii="Arial" w:hAnsi="Arial" w:cs="Arial"/>
          <w:sz w:val="26"/>
          <w:szCs w:val="26"/>
          <w:lang w:val="en-US"/>
        </w:rPr>
        <w:t>INSECTICIDE</w:t>
      </w:r>
    </w:p>
    <w:p w14:paraId="1E915728" w14:textId="4B6D7589" w:rsidR="00DA6DD1" w:rsidRDefault="00DA6DD1" w:rsidP="00E601F0">
      <w:pPr>
        <w:widowControl w:val="0"/>
        <w:spacing w:line="360" w:lineRule="auto"/>
        <w:ind w:left="284"/>
        <w:contextualSpacing/>
        <w:rPr>
          <w:rFonts w:ascii="Arial" w:eastAsia="Times New Roman" w:hAnsi="Arial" w:cs="Arial"/>
          <w:color w:val="000000"/>
          <w:sz w:val="26"/>
          <w:szCs w:val="26"/>
        </w:rPr>
      </w:pPr>
      <w:r w:rsidRPr="008E1A64">
        <w:rPr>
          <w:rFonts w:ascii="Arial" w:hAnsi="Arial" w:cs="Arial"/>
          <w:b/>
          <w:sz w:val="26"/>
          <w:szCs w:val="26"/>
          <w:lang w:val="en-US"/>
        </w:rPr>
        <w:t>MANUFACTURER/FABRICANTE:</w:t>
      </w:r>
      <w:r w:rsidR="00B31A55" w:rsidRPr="008E1A64">
        <w:rPr>
          <w:rFonts w:ascii="Arial" w:hAnsi="Arial" w:cs="Arial"/>
          <w:sz w:val="26"/>
          <w:szCs w:val="26"/>
          <w:lang w:val="en-US"/>
        </w:rPr>
        <w:t xml:space="preserve"> </w:t>
      </w:r>
      <w:r w:rsidR="00D55BFB" w:rsidRPr="001C3DDC">
        <w:rPr>
          <w:rFonts w:ascii="Arial" w:eastAsia="Times New Roman" w:hAnsi="Arial" w:cs="Arial"/>
          <w:color w:val="000000"/>
          <w:sz w:val="26"/>
          <w:szCs w:val="26"/>
          <w:lang w:val="en-US"/>
        </w:rPr>
        <w:t xml:space="preserve">JIANGSU YANGNONG CHEMICAL GROUP CO., LTD.  </w:t>
      </w:r>
      <w:r w:rsidR="00D55BFB" w:rsidRPr="00D55BFB">
        <w:rPr>
          <w:rFonts w:ascii="Arial" w:eastAsia="Times New Roman" w:hAnsi="Arial" w:cs="Arial"/>
          <w:color w:val="000000"/>
          <w:sz w:val="26"/>
          <w:szCs w:val="26"/>
        </w:rPr>
        <w:t>NO. 39, WENFENG ROAD, 225009, YANGZHOU, JIANGSU, P.R.CHINA</w:t>
      </w:r>
    </w:p>
    <w:p w14:paraId="4142EA07" w14:textId="4A5C0FBA" w:rsidR="002B586E" w:rsidRPr="002B586E" w:rsidRDefault="002B586E" w:rsidP="00E601F0">
      <w:pPr>
        <w:widowControl w:val="0"/>
        <w:spacing w:line="360" w:lineRule="auto"/>
        <w:ind w:left="284"/>
        <w:contextualSpacing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FORMULATOR/FORMULADOR:</w:t>
      </w:r>
      <w:r>
        <w:rPr>
          <w:rFonts w:ascii="Arial" w:hAnsi="Arial" w:cs="Arial"/>
          <w:sz w:val="26"/>
          <w:szCs w:val="26"/>
        </w:rPr>
        <w:t xml:space="preserve"> </w:t>
      </w:r>
      <w:r w:rsidRPr="002B586E">
        <w:rPr>
          <w:rFonts w:ascii="Arial" w:eastAsia="Times New Roman" w:hAnsi="Arial" w:cs="Arial"/>
          <w:color w:val="000000"/>
          <w:sz w:val="26"/>
          <w:szCs w:val="26"/>
        </w:rPr>
        <w:t>TECHNICAL PRODUCT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/ PRODUTO TÉCNICO</w:t>
      </w:r>
    </w:p>
    <w:p w14:paraId="48C95DA4" w14:textId="38EE0C3D" w:rsidR="00DA6DD1" w:rsidRPr="00EE7CFF" w:rsidRDefault="00DA6DD1" w:rsidP="00E601F0">
      <w:pPr>
        <w:widowControl w:val="0"/>
        <w:spacing w:line="360" w:lineRule="auto"/>
        <w:ind w:left="284"/>
        <w:contextualSpacing/>
        <w:rPr>
          <w:rFonts w:ascii="Arial" w:hAnsi="Arial" w:cs="Arial"/>
          <w:sz w:val="26"/>
          <w:szCs w:val="26"/>
        </w:rPr>
      </w:pPr>
      <w:r w:rsidRPr="006F6BAA">
        <w:rPr>
          <w:rFonts w:ascii="Arial" w:hAnsi="Arial" w:cs="Arial"/>
          <w:b/>
          <w:sz w:val="26"/>
          <w:szCs w:val="26"/>
        </w:rPr>
        <w:t>IMPORTER/IMPORTADOR:</w:t>
      </w:r>
      <w:r w:rsidRPr="006F6BAA">
        <w:rPr>
          <w:rFonts w:ascii="Arial" w:hAnsi="Arial" w:cs="Arial"/>
          <w:sz w:val="26"/>
          <w:szCs w:val="26"/>
        </w:rPr>
        <w:t xml:space="preserve"> PROVENTIS LIFESCIENCE DEFENSIVOS AGRÍCOLAS LTDA. - RUA BARÃO DO TRIUNFO, 427, 2</w:t>
      </w:r>
      <w:r w:rsidRPr="006F6BAA">
        <w:rPr>
          <w:rFonts w:ascii="Arial" w:hAnsi="Arial" w:cs="Arial"/>
          <w:sz w:val="26"/>
          <w:szCs w:val="26"/>
          <w:vertAlign w:val="superscript"/>
        </w:rPr>
        <w:t>o</w:t>
      </w:r>
      <w:r w:rsidRPr="006F6BAA">
        <w:rPr>
          <w:rFonts w:ascii="Arial" w:hAnsi="Arial" w:cs="Arial"/>
          <w:sz w:val="26"/>
          <w:szCs w:val="26"/>
        </w:rPr>
        <w:t xml:space="preserve">. ANDAR, SALA </w:t>
      </w:r>
      <w:r w:rsidRPr="00EE7CFF">
        <w:rPr>
          <w:rFonts w:ascii="Arial" w:hAnsi="Arial" w:cs="Arial"/>
          <w:sz w:val="26"/>
          <w:szCs w:val="26"/>
        </w:rPr>
        <w:t>210, BAIRRO BROOKLIN, CEP 04.602-001, SÃO PAULO, SÃO PAULO, BRAZIL, CNPJ 14.497.712/0001-72</w:t>
      </w:r>
    </w:p>
    <w:bookmarkEnd w:id="0"/>
    <w:bookmarkEnd w:id="1"/>
    <w:bookmarkEnd w:id="2"/>
    <w:p w14:paraId="47E58931" w14:textId="010FEC2B" w:rsidR="003756DF" w:rsidRPr="008E1A64" w:rsidRDefault="004E3314" w:rsidP="00E601F0">
      <w:pPr>
        <w:widowControl w:val="0"/>
        <w:spacing w:line="360" w:lineRule="auto"/>
        <w:ind w:left="284"/>
        <w:contextualSpacing/>
        <w:rPr>
          <w:rFonts w:ascii="Arial" w:hAnsi="Arial" w:cs="Arial"/>
          <w:b/>
          <w:color w:val="FF0000"/>
          <w:sz w:val="26"/>
          <w:szCs w:val="26"/>
          <w:lang w:val="en-US" w:eastAsia="zh-CN"/>
        </w:rPr>
      </w:pPr>
      <w:r w:rsidRPr="008E1A64">
        <w:rPr>
          <w:rFonts w:ascii="Arial" w:hAnsi="Arial" w:cs="Arial"/>
          <w:b/>
          <w:sz w:val="26"/>
          <w:szCs w:val="26"/>
          <w:lang w:val="en-US"/>
        </w:rPr>
        <w:t xml:space="preserve">CONTENT: </w:t>
      </w:r>
      <w:r w:rsidR="00D55BFB">
        <w:rPr>
          <w:rFonts w:ascii="Arial" w:hAnsi="Arial" w:cs="Arial"/>
          <w:color w:val="000000" w:themeColor="text1"/>
          <w:sz w:val="26"/>
          <w:szCs w:val="26"/>
          <w:lang w:val="en-US" w:eastAsia="zh-CN"/>
        </w:rPr>
        <w:t xml:space="preserve">1 BOX WITH </w:t>
      </w:r>
      <w:r w:rsidR="00C930CB">
        <w:rPr>
          <w:rFonts w:ascii="Arial" w:hAnsi="Arial" w:cs="Arial"/>
          <w:color w:val="000000" w:themeColor="text1"/>
          <w:sz w:val="26"/>
          <w:szCs w:val="26"/>
          <w:lang w:val="en-US" w:eastAsia="zh-CN"/>
        </w:rPr>
        <w:t>5</w:t>
      </w:r>
      <w:r w:rsidR="00FD4D57" w:rsidRPr="008E1A64">
        <w:rPr>
          <w:rFonts w:ascii="Arial" w:hAnsi="Arial" w:cs="Arial"/>
          <w:color w:val="000000" w:themeColor="text1"/>
          <w:sz w:val="26"/>
          <w:szCs w:val="26"/>
          <w:lang w:val="en-US" w:eastAsia="zh-CN"/>
        </w:rPr>
        <w:t xml:space="preserve"> </w:t>
      </w:r>
      <w:r w:rsidR="00D55BFB">
        <w:rPr>
          <w:rFonts w:ascii="Arial" w:hAnsi="Arial" w:cs="Arial"/>
          <w:color w:val="000000" w:themeColor="text1"/>
          <w:sz w:val="26"/>
          <w:szCs w:val="26"/>
          <w:lang w:val="en-US" w:eastAsia="zh-CN"/>
        </w:rPr>
        <w:t xml:space="preserve">BAGS WITH </w:t>
      </w:r>
      <w:r w:rsidR="00D55BFB">
        <w:rPr>
          <w:rFonts w:ascii="Arial" w:hAnsi="Arial" w:cs="Arial" w:hint="eastAsia"/>
          <w:color w:val="000000" w:themeColor="text1"/>
          <w:sz w:val="26"/>
          <w:szCs w:val="26"/>
          <w:lang w:val="en-US" w:eastAsia="zh-CN"/>
        </w:rPr>
        <w:t>0.</w:t>
      </w:r>
      <w:r w:rsidR="00C930CB">
        <w:rPr>
          <w:rFonts w:ascii="Arial" w:hAnsi="Arial" w:cs="Arial"/>
          <w:color w:val="000000" w:themeColor="text1"/>
          <w:sz w:val="26"/>
          <w:szCs w:val="26"/>
          <w:lang w:val="en-US" w:eastAsia="zh-CN"/>
        </w:rPr>
        <w:t>2</w:t>
      </w:r>
      <w:r w:rsidR="001402DB" w:rsidRPr="008E1A64">
        <w:rPr>
          <w:rFonts w:ascii="Arial" w:hAnsi="Arial" w:cs="Arial"/>
          <w:color w:val="000000" w:themeColor="text1"/>
          <w:sz w:val="26"/>
          <w:szCs w:val="26"/>
          <w:lang w:val="en-US" w:eastAsia="zh-CN"/>
        </w:rPr>
        <w:t xml:space="preserve"> KG EACH</w:t>
      </w:r>
      <w:r w:rsidR="006B3119" w:rsidRPr="008E1A64">
        <w:rPr>
          <w:rFonts w:ascii="Arial" w:hAnsi="Arial" w:cs="Arial"/>
          <w:color w:val="FF0000"/>
          <w:sz w:val="26"/>
          <w:szCs w:val="26"/>
          <w:lang w:val="en-US" w:eastAsia="zh-CN"/>
        </w:rPr>
        <w:t xml:space="preserve"> </w:t>
      </w:r>
      <w:r w:rsidR="0051660C" w:rsidRPr="008E1A64">
        <w:rPr>
          <w:rFonts w:ascii="Arial" w:hAnsi="Arial" w:cs="Arial"/>
          <w:color w:val="FF0000"/>
          <w:sz w:val="26"/>
          <w:szCs w:val="26"/>
          <w:lang w:val="en-US" w:eastAsia="zh-CN"/>
        </w:rPr>
        <w:t xml:space="preserve"> </w:t>
      </w:r>
    </w:p>
    <w:p w14:paraId="1B7391B1" w14:textId="27DB6415" w:rsidR="00C552B0" w:rsidRPr="008E1A64" w:rsidRDefault="00823269" w:rsidP="00BC6140">
      <w:pPr>
        <w:widowControl w:val="0"/>
        <w:spacing w:line="360" w:lineRule="auto"/>
        <w:ind w:left="284"/>
        <w:contextualSpacing/>
        <w:rPr>
          <w:rFonts w:ascii="Arial" w:hAnsi="Arial" w:cs="Arial"/>
          <w:b/>
          <w:sz w:val="26"/>
          <w:szCs w:val="26"/>
          <w:lang w:val="en-US"/>
        </w:rPr>
      </w:pPr>
      <w:r w:rsidRPr="008E1A64">
        <w:rPr>
          <w:rFonts w:ascii="Arial" w:hAnsi="Arial" w:cs="Arial"/>
          <w:b/>
          <w:sz w:val="26"/>
          <w:szCs w:val="26"/>
          <w:lang w:val="en-US"/>
        </w:rPr>
        <w:t>SAMPLE FOR TESTING PURPOSE ONLY WITHOUT COMMERCIAL VALUE (FREE SAMPLE).</w:t>
      </w:r>
    </w:p>
    <w:p w14:paraId="2016DB82" w14:textId="353D3E66" w:rsidR="009D1987" w:rsidRPr="008E1A64" w:rsidRDefault="009D1987" w:rsidP="009D1987">
      <w:pPr>
        <w:rPr>
          <w:rFonts w:ascii="Arial" w:hAnsi="Arial" w:cs="Arial"/>
          <w:sz w:val="28"/>
          <w:szCs w:val="28"/>
          <w:lang w:val="en-US"/>
        </w:rPr>
      </w:pPr>
      <w:bookmarkStart w:id="3" w:name="_GoBack"/>
      <w:bookmarkEnd w:id="3"/>
    </w:p>
    <w:p w14:paraId="73AD42A9" w14:textId="77777777" w:rsidR="009D1987" w:rsidRPr="008E1A64" w:rsidRDefault="009D1987" w:rsidP="001851E9">
      <w:pPr>
        <w:widowControl w:val="0"/>
        <w:spacing w:line="360" w:lineRule="auto"/>
        <w:contextualSpacing/>
        <w:rPr>
          <w:rFonts w:ascii="Arial" w:hAnsi="Arial" w:cs="Arial"/>
          <w:b/>
          <w:szCs w:val="28"/>
          <w:lang w:val="en-US" w:eastAsia="zh-CN"/>
        </w:rPr>
      </w:pPr>
    </w:p>
    <w:sectPr w:rsidR="009D1987" w:rsidRPr="008E1A64" w:rsidSect="004E3314">
      <w:pgSz w:w="16820" w:h="11900" w:orient="landscape"/>
      <w:pgMar w:top="567" w:right="802" w:bottom="426" w:left="42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A5377" w14:textId="77777777" w:rsidR="00CA711F" w:rsidRDefault="00CA711F" w:rsidP="001118C4">
      <w:r>
        <w:separator/>
      </w:r>
    </w:p>
  </w:endnote>
  <w:endnote w:type="continuationSeparator" w:id="0">
    <w:p w14:paraId="7C7A7F4E" w14:textId="77777777" w:rsidR="00CA711F" w:rsidRDefault="00CA711F" w:rsidP="0011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6BA3C" w14:textId="77777777" w:rsidR="00CA711F" w:rsidRDefault="00CA711F" w:rsidP="001118C4">
      <w:r>
        <w:separator/>
      </w:r>
    </w:p>
  </w:footnote>
  <w:footnote w:type="continuationSeparator" w:id="0">
    <w:p w14:paraId="240B630B" w14:textId="77777777" w:rsidR="00CA711F" w:rsidRDefault="00CA711F" w:rsidP="00111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18C4"/>
    <w:rsid w:val="00007B8B"/>
    <w:rsid w:val="00035362"/>
    <w:rsid w:val="00036C5E"/>
    <w:rsid w:val="000964B2"/>
    <w:rsid w:val="000B08C6"/>
    <w:rsid w:val="000B29D0"/>
    <w:rsid w:val="00107437"/>
    <w:rsid w:val="001118C4"/>
    <w:rsid w:val="00125EE3"/>
    <w:rsid w:val="001402DB"/>
    <w:rsid w:val="001475C7"/>
    <w:rsid w:val="001628F4"/>
    <w:rsid w:val="001851E9"/>
    <w:rsid w:val="001937D8"/>
    <w:rsid w:val="00194F00"/>
    <w:rsid w:val="001A4BDE"/>
    <w:rsid w:val="001C3DDC"/>
    <w:rsid w:val="001E6EA3"/>
    <w:rsid w:val="00203DA3"/>
    <w:rsid w:val="002168CE"/>
    <w:rsid w:val="002200F4"/>
    <w:rsid w:val="00223289"/>
    <w:rsid w:val="002303F1"/>
    <w:rsid w:val="00280FA3"/>
    <w:rsid w:val="00290C3D"/>
    <w:rsid w:val="002B586E"/>
    <w:rsid w:val="0031041C"/>
    <w:rsid w:val="00313744"/>
    <w:rsid w:val="00372336"/>
    <w:rsid w:val="003756DF"/>
    <w:rsid w:val="003A07AD"/>
    <w:rsid w:val="003B3F20"/>
    <w:rsid w:val="003D3A5D"/>
    <w:rsid w:val="003E233F"/>
    <w:rsid w:val="00434D71"/>
    <w:rsid w:val="004707D3"/>
    <w:rsid w:val="00474E2B"/>
    <w:rsid w:val="00475B9D"/>
    <w:rsid w:val="004926A0"/>
    <w:rsid w:val="004E3314"/>
    <w:rsid w:val="00504093"/>
    <w:rsid w:val="00513F8A"/>
    <w:rsid w:val="0051660C"/>
    <w:rsid w:val="00531D90"/>
    <w:rsid w:val="00543756"/>
    <w:rsid w:val="00562767"/>
    <w:rsid w:val="005A46C0"/>
    <w:rsid w:val="005A7179"/>
    <w:rsid w:val="005B51F5"/>
    <w:rsid w:val="005C062C"/>
    <w:rsid w:val="005E5B9D"/>
    <w:rsid w:val="00616815"/>
    <w:rsid w:val="00681F8F"/>
    <w:rsid w:val="006B3119"/>
    <w:rsid w:val="006B3C8E"/>
    <w:rsid w:val="006D435D"/>
    <w:rsid w:val="006F5174"/>
    <w:rsid w:val="006F6BAA"/>
    <w:rsid w:val="007C3CD6"/>
    <w:rsid w:val="007E6BB8"/>
    <w:rsid w:val="00821D0C"/>
    <w:rsid w:val="00823269"/>
    <w:rsid w:val="00825F53"/>
    <w:rsid w:val="00865EB7"/>
    <w:rsid w:val="008B7A5F"/>
    <w:rsid w:val="008E1A64"/>
    <w:rsid w:val="008E1C16"/>
    <w:rsid w:val="00907B6D"/>
    <w:rsid w:val="00934246"/>
    <w:rsid w:val="00941878"/>
    <w:rsid w:val="0095026A"/>
    <w:rsid w:val="00963C53"/>
    <w:rsid w:val="009A19BB"/>
    <w:rsid w:val="009B3489"/>
    <w:rsid w:val="009C421A"/>
    <w:rsid w:val="009D1987"/>
    <w:rsid w:val="00A1260D"/>
    <w:rsid w:val="00A202B0"/>
    <w:rsid w:val="00A70622"/>
    <w:rsid w:val="00A85E84"/>
    <w:rsid w:val="00AD717F"/>
    <w:rsid w:val="00AD7789"/>
    <w:rsid w:val="00AF762B"/>
    <w:rsid w:val="00B31A55"/>
    <w:rsid w:val="00B715AC"/>
    <w:rsid w:val="00B925C8"/>
    <w:rsid w:val="00BC6140"/>
    <w:rsid w:val="00BD6EA5"/>
    <w:rsid w:val="00BE1062"/>
    <w:rsid w:val="00C120D9"/>
    <w:rsid w:val="00C43E6B"/>
    <w:rsid w:val="00C44055"/>
    <w:rsid w:val="00C46E3A"/>
    <w:rsid w:val="00C552B0"/>
    <w:rsid w:val="00C930CB"/>
    <w:rsid w:val="00CA4FEE"/>
    <w:rsid w:val="00CA6D1C"/>
    <w:rsid w:val="00CA711F"/>
    <w:rsid w:val="00CB5E6A"/>
    <w:rsid w:val="00CC25D8"/>
    <w:rsid w:val="00CC743F"/>
    <w:rsid w:val="00CD0488"/>
    <w:rsid w:val="00CD2779"/>
    <w:rsid w:val="00D064D5"/>
    <w:rsid w:val="00D07769"/>
    <w:rsid w:val="00D55BFB"/>
    <w:rsid w:val="00D715EB"/>
    <w:rsid w:val="00D97C0A"/>
    <w:rsid w:val="00DA1A4D"/>
    <w:rsid w:val="00DA3648"/>
    <w:rsid w:val="00DA5B65"/>
    <w:rsid w:val="00DA6DD1"/>
    <w:rsid w:val="00DC27C3"/>
    <w:rsid w:val="00DC3573"/>
    <w:rsid w:val="00DC5E96"/>
    <w:rsid w:val="00DC7F6C"/>
    <w:rsid w:val="00DF22CB"/>
    <w:rsid w:val="00E02D82"/>
    <w:rsid w:val="00E111A2"/>
    <w:rsid w:val="00E17D10"/>
    <w:rsid w:val="00E46769"/>
    <w:rsid w:val="00E601F0"/>
    <w:rsid w:val="00E732DD"/>
    <w:rsid w:val="00E75BC9"/>
    <w:rsid w:val="00EA391A"/>
    <w:rsid w:val="00EE220A"/>
    <w:rsid w:val="00EE7CFF"/>
    <w:rsid w:val="00EF6201"/>
    <w:rsid w:val="00F029AD"/>
    <w:rsid w:val="00F059D6"/>
    <w:rsid w:val="00F10714"/>
    <w:rsid w:val="00F12FF7"/>
    <w:rsid w:val="00F228BB"/>
    <w:rsid w:val="00F368EE"/>
    <w:rsid w:val="00F468C4"/>
    <w:rsid w:val="00F60F6E"/>
    <w:rsid w:val="00F76477"/>
    <w:rsid w:val="00FA376D"/>
    <w:rsid w:val="00FA4204"/>
    <w:rsid w:val="00FC0CEE"/>
    <w:rsid w:val="00FC5939"/>
    <w:rsid w:val="00FD4D57"/>
    <w:rsid w:val="00FE037C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BBDDF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118C4"/>
    <w:rPr>
      <w:kern w:val="0"/>
      <w:sz w:val="24"/>
      <w:szCs w:val="24"/>
      <w:lang w:val="pt-BR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18C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val="en-US" w:eastAsia="zh-CN"/>
    </w:rPr>
  </w:style>
  <w:style w:type="character" w:customStyle="1" w:styleId="CabealhoChar">
    <w:name w:val="Cabeçalho Char"/>
    <w:basedOn w:val="Fontepargpadro"/>
    <w:link w:val="Cabealho"/>
    <w:uiPriority w:val="99"/>
    <w:rsid w:val="001118C4"/>
    <w:rPr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1118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RodapChar">
    <w:name w:val="Rodapé Char"/>
    <w:basedOn w:val="Fontepargpadro"/>
    <w:link w:val="Rodap"/>
    <w:uiPriority w:val="99"/>
    <w:rsid w:val="001118C4"/>
    <w:rPr>
      <w:sz w:val="18"/>
      <w:szCs w:val="18"/>
    </w:rPr>
  </w:style>
  <w:style w:type="table" w:styleId="Tabelacomgrade">
    <w:name w:val="Table Grid"/>
    <w:basedOn w:val="Tabelanormal"/>
    <w:uiPriority w:val="59"/>
    <w:rsid w:val="001118C4"/>
    <w:rPr>
      <w:kern w:val="0"/>
      <w:sz w:val="24"/>
      <w:szCs w:val="24"/>
      <w:lang w:val="pt-B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1118C4"/>
  </w:style>
  <w:style w:type="paragraph" w:styleId="Textodebalo">
    <w:name w:val="Balloon Text"/>
    <w:basedOn w:val="Normal"/>
    <w:link w:val="TextodebaloChar"/>
    <w:uiPriority w:val="99"/>
    <w:semiHidden/>
    <w:unhideWhenUsed/>
    <w:rsid w:val="00DC5E96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5E96"/>
    <w:rPr>
      <w:rFonts w:ascii="Lucida Grande" w:hAnsi="Lucida Grande" w:cs="Lucida Grande"/>
      <w:kern w:val="0"/>
      <w:sz w:val="18"/>
      <w:szCs w:val="18"/>
      <w:lang w:val="pt-BR"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BD6EA5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D6EA5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D6EA5"/>
    <w:rPr>
      <w:kern w:val="0"/>
      <w:sz w:val="24"/>
      <w:szCs w:val="24"/>
      <w:lang w:val="pt-BR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D6EA5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D6EA5"/>
    <w:rPr>
      <w:b/>
      <w:bCs/>
      <w:kern w:val="0"/>
      <w:sz w:val="20"/>
      <w:szCs w:val="20"/>
      <w:lang w:val="pt-B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691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nutri-t61</dc:creator>
  <cp:keywords/>
  <dc:description/>
  <cp:lastModifiedBy>Ana Toscano</cp:lastModifiedBy>
  <cp:revision>5</cp:revision>
  <dcterms:created xsi:type="dcterms:W3CDTF">2018-10-31T11:37:00Z</dcterms:created>
  <dcterms:modified xsi:type="dcterms:W3CDTF">2019-01-28T16:10:00Z</dcterms:modified>
</cp:coreProperties>
</file>